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7B3C" w:rsidR="003D7B3E" w:rsidP="003D7B3E" w:rsidRDefault="003D7B3E" w14:paraId="6D56709B" w14:textId="77777777">
      <w:pPr>
        <w:tabs>
          <w:tab w:val="left" w:pos="5940"/>
        </w:tabs>
        <w:spacing w:after="0" w:line="240" w:lineRule="atLeast"/>
        <w15:collapsed w:val="false"/>
        <w:rPr>
          <w:rFonts w:eastAsia="Times New Roman" w:cs="Arial"/>
          <w:bCs/>
          <w:spacing w:val="8"/>
          <w:szCs w:val="24"/>
          <w:lang w:eastAsia="hr-HR"/>
        </w:rPr>
      </w:pPr>
      <w:r w:rsidRPr="002C7B3C">
        <w:rPr>
          <w:rFonts w:eastAsia="Times New Roman" w:cs="Arial"/>
          <w:bCs/>
          <w:szCs w:val="24"/>
          <w:lang w:eastAsia="hr-HR"/>
        </w:rPr>
        <w:t xml:space="preserve">REPUBLIKA HRVATSKA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t xml:space="preserve">       </w:t>
      </w:r>
    </w:p>
    <w:p w:rsidRPr="002C7B3C" w:rsidR="003D7B3E" w:rsidP="003D7B3E" w:rsidRDefault="003D7B3E" w14:paraId="282AD888" w14:textId="77777777">
      <w:pPr>
        <w:spacing w:after="0" w:line="240" w:lineRule="atLeast"/>
        <w:rPr>
          <w:rFonts w:eastAsia="Times New Roman" w:cs="Arial"/>
          <w:bCs/>
          <w:szCs w:val="24"/>
          <w:lang w:eastAsia="hr-HR"/>
        </w:rPr>
      </w:pPr>
      <w:r w:rsidRPr="002C7B3C">
        <w:rPr>
          <w:rFonts w:eastAsia="Times New Roman" w:cs="Arial"/>
          <w:bCs/>
          <w:szCs w:val="24"/>
          <w:lang w:eastAsia="hr-HR"/>
        </w:rPr>
        <w:t xml:space="preserve">TRGOVAČKI SUD U PAZINU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3D7B3E" w:rsidP="003D7B3E" w:rsidRDefault="003D7B3E" w14:paraId="0EC19461" w14:textId="77777777">
      <w:pPr>
        <w:spacing w:after="0" w:line="240" w:lineRule="atLeast"/>
        <w:rPr>
          <w:rFonts w:eastAsia="Times New Roman" w:cs="Arial"/>
          <w:bCs/>
          <w:szCs w:val="24"/>
          <w:lang w:eastAsia="hr-HR"/>
        </w:rPr>
      </w:pPr>
      <w:r w:rsidRPr="002C7B3C">
        <w:rPr>
          <w:rFonts w:eastAsia="Times New Roman" w:cs="Arial"/>
          <w:bCs/>
          <w:szCs w:val="24"/>
          <w:lang w:eastAsia="hr-HR"/>
        </w:rPr>
        <w:t xml:space="preserve">52000 PAZIN, </w:t>
      </w:r>
      <w:proofErr w:type="spellStart"/>
      <w:r w:rsidRPr="002C7B3C">
        <w:rPr>
          <w:rFonts w:eastAsia="Times New Roman" w:cs="Arial"/>
          <w:bCs/>
          <w:szCs w:val="24"/>
          <w:lang w:eastAsia="hr-HR"/>
        </w:rPr>
        <w:t>Dršćevka</w:t>
      </w:r>
      <w:proofErr w:type="spellEnd"/>
      <w:r w:rsidRPr="002C7B3C">
        <w:rPr>
          <w:rFonts w:eastAsia="Times New Roman" w:cs="Arial"/>
          <w:bCs/>
          <w:szCs w:val="24"/>
          <w:lang w:eastAsia="hr-HR"/>
        </w:rPr>
        <w:t xml:space="preserve"> 1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3D7B3E" w:rsidP="003D7B3E" w:rsidRDefault="003D7B3E" w14:paraId="3365FED8" w14:textId="77777777">
      <w:pPr>
        <w:spacing w:after="0" w:line="240" w:lineRule="atLeast"/>
        <w:rPr>
          <w:rFonts w:eastAsia="Times New Roman" w:cs="Arial"/>
          <w:bCs/>
          <w:szCs w:val="24"/>
          <w:lang w:eastAsia="hr-HR"/>
        </w:rPr>
      </w:pPr>
      <w:r w:rsidRPr="002C7B3C">
        <w:rPr>
          <w:rFonts w:eastAsia="Times New Roman" w:cs="Arial"/>
          <w:bCs/>
          <w:szCs w:val="24"/>
          <w:lang w:eastAsia="hr-HR"/>
        </w:rPr>
        <w:tab/>
        <w:t xml:space="preserve">  </w:t>
      </w:r>
    </w:p>
    <w:p w:rsidRPr="002C7B3C" w:rsidR="003D7B3E" w:rsidP="003D7B3E" w:rsidRDefault="003D7B3E" w14:paraId="6AEE6162" w14:textId="2E06D409">
      <w:pPr>
        <w:spacing w:after="0" w:line="240" w:lineRule="atLeast"/>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Pr>
          <w:rFonts w:eastAsia="Times New Roman" w:cs="Arial"/>
          <w:bCs/>
          <w:szCs w:val="24"/>
          <w:lang w:eastAsia="hr-HR"/>
        </w:rPr>
        <w:t xml:space="preserve">       </w:t>
      </w:r>
      <w:r>
        <w:rPr>
          <w:rFonts w:eastAsia="Times New Roman" w:cs="Arial"/>
          <w:bCs/>
          <w:lang w:eastAsia="hr-HR"/>
        </w:rPr>
        <w:t>St-28</w:t>
      </w:r>
      <w:r w:rsidRPr="00F07239">
        <w:rPr>
          <w:rFonts w:eastAsia="Times New Roman" w:cs="Arial"/>
          <w:bCs/>
          <w:lang w:eastAsia="hr-HR"/>
        </w:rPr>
        <w:t>/</w:t>
      </w:r>
      <w:r w:rsidRPr="00994617">
        <w:rPr>
          <w:rFonts w:eastAsia="Times New Roman" w:cs="Arial"/>
          <w:bCs/>
          <w:lang w:eastAsia="hr-HR"/>
        </w:rPr>
        <w:t>2026-1</w:t>
      </w:r>
      <w:r w:rsidRPr="00994617" w:rsidR="00994617">
        <w:rPr>
          <w:rFonts w:eastAsia="Times New Roman" w:cs="Arial"/>
          <w:bCs/>
          <w:lang w:eastAsia="hr-HR"/>
        </w:rPr>
        <w:t>6</w:t>
      </w:r>
    </w:p>
    <w:p w:rsidR="003D7B3E" w:rsidP="003D7B3E" w:rsidRDefault="003D7B3E" w14:paraId="561AE04A" w14:textId="77777777">
      <w:pPr>
        <w:spacing w:after="0" w:line="240" w:lineRule="atLeast"/>
        <w:rPr>
          <w:rFonts w:eastAsia="Times New Roman" w:cs="Arial"/>
          <w:bCs/>
          <w:szCs w:val="24"/>
          <w:lang w:eastAsia="hr-HR"/>
        </w:rPr>
      </w:pPr>
    </w:p>
    <w:p w:rsidR="000E1448" w:rsidP="003D7B3E" w:rsidRDefault="000E1448" w14:paraId="7CA64870" w14:textId="77777777">
      <w:pPr>
        <w:spacing w:after="0" w:line="240" w:lineRule="atLeast"/>
        <w:rPr>
          <w:rFonts w:eastAsia="Times New Roman" w:cs="Arial"/>
          <w:bCs/>
          <w:szCs w:val="24"/>
          <w:lang w:eastAsia="hr-HR"/>
        </w:rPr>
      </w:pPr>
    </w:p>
    <w:p w:rsidRPr="002C7B3C" w:rsidR="003D7B3E" w:rsidP="003D7B3E" w:rsidRDefault="003D7B3E" w14:paraId="158F7CE1"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Z A P I S N I K</w:t>
      </w:r>
    </w:p>
    <w:p w:rsidRPr="002C7B3C" w:rsidR="003D7B3E" w:rsidP="003D7B3E" w:rsidRDefault="003D7B3E" w14:paraId="3CB679C3"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 xml:space="preserve">Od </w:t>
      </w:r>
      <w:r>
        <w:rPr>
          <w:rFonts w:eastAsia="Times New Roman" w:cs="Arial"/>
          <w:bCs/>
          <w:szCs w:val="24"/>
          <w:lang w:eastAsia="hr-HR"/>
        </w:rPr>
        <w:t>11. ožujka 2026</w:t>
      </w:r>
      <w:r w:rsidRPr="002C7B3C">
        <w:rPr>
          <w:rFonts w:eastAsia="Times New Roman" w:cs="Arial"/>
          <w:bCs/>
          <w:szCs w:val="24"/>
          <w:lang w:eastAsia="hr-HR"/>
        </w:rPr>
        <w:t>.</w:t>
      </w:r>
    </w:p>
    <w:p w:rsidRPr="002C7B3C" w:rsidR="003D7B3E" w:rsidP="003D7B3E" w:rsidRDefault="003D7B3E" w14:paraId="3F6A0641"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Sastavljen kod Trgovačkog suda u Pazinu,</w:t>
      </w:r>
    </w:p>
    <w:p w:rsidRPr="002C7B3C" w:rsidR="003D7B3E" w:rsidP="003D7B3E" w:rsidRDefault="003D7B3E" w14:paraId="617ED257" w14:textId="77777777">
      <w:pPr>
        <w:spacing w:after="0" w:line="240" w:lineRule="atLeast"/>
        <w:jc w:val="center"/>
        <w:rPr>
          <w:rFonts w:eastAsia="Times New Roman" w:cs="Arial"/>
          <w:bCs/>
          <w:szCs w:val="24"/>
          <w:lang w:eastAsia="hr-HR"/>
        </w:rPr>
      </w:pPr>
      <w:r w:rsidRPr="002C7B3C">
        <w:rPr>
          <w:rFonts w:eastAsia="Times New Roman" w:cs="Arial"/>
          <w:bCs/>
          <w:szCs w:val="24"/>
          <w:lang w:eastAsia="hr-HR"/>
        </w:rPr>
        <w:t>ročište radi utvrđivanja pretpostavki za otvaranje stečajnog postupka nad dužnikom</w:t>
      </w:r>
    </w:p>
    <w:p w:rsidRPr="002C7B3C" w:rsidR="003D7B3E" w:rsidP="003D7B3E" w:rsidRDefault="003D7B3E" w14:paraId="59582E91" w14:textId="60A2238F">
      <w:pPr>
        <w:spacing w:after="0" w:line="240" w:lineRule="atLeast"/>
        <w:jc w:val="center"/>
        <w:rPr>
          <w:rFonts w:eastAsia="Times New Roman" w:cs="Arial"/>
          <w:bCs/>
          <w:szCs w:val="24"/>
          <w:lang w:eastAsia="hr-HR"/>
        </w:rPr>
      </w:pPr>
      <w:r>
        <w:rPr>
          <w:rFonts w:cs="Arial"/>
          <w:szCs w:val="24"/>
        </w:rPr>
        <w:t xml:space="preserve">N.B.L. METAL PRODUCTION </w:t>
      </w:r>
      <w:proofErr w:type="spellStart"/>
      <w:r>
        <w:rPr>
          <w:rFonts w:cs="Arial"/>
          <w:szCs w:val="24"/>
        </w:rPr>
        <w:t>j.d.o.o</w:t>
      </w:r>
      <w:proofErr w:type="spellEnd"/>
      <w:r>
        <w:rPr>
          <w:rFonts w:cs="Arial"/>
          <w:szCs w:val="24"/>
        </w:rPr>
        <w:t>., Labin, Vjekoslava Spinčića 10, OIB: 18781387201</w:t>
      </w:r>
    </w:p>
    <w:p w:rsidR="003D7B3E" w:rsidP="003D7B3E" w:rsidRDefault="003D7B3E" w14:paraId="26FF5E26" w14:textId="77777777">
      <w:pPr>
        <w:spacing w:after="0" w:line="240" w:lineRule="atLeast"/>
        <w:ind w:firstLine="720"/>
        <w:jc w:val="center"/>
        <w:rPr>
          <w:rFonts w:eastAsia="Times New Roman" w:cs="Arial"/>
          <w:bCs/>
          <w:szCs w:val="24"/>
          <w:lang w:eastAsia="hr-HR"/>
        </w:rPr>
      </w:pPr>
    </w:p>
    <w:p w:rsidR="000E1448" w:rsidP="003D7B3E" w:rsidRDefault="000E1448" w14:paraId="38422534" w14:textId="77777777">
      <w:pPr>
        <w:spacing w:after="0" w:line="240" w:lineRule="atLeast"/>
        <w:jc w:val="both"/>
        <w:rPr>
          <w:rFonts w:eastAsia="Times New Roman" w:cs="Arial"/>
          <w:bCs/>
          <w:szCs w:val="24"/>
          <w:lang w:eastAsia="hr-HR"/>
        </w:rPr>
      </w:pPr>
    </w:p>
    <w:p w:rsidRPr="002C7B3C" w:rsidR="003D7B3E" w:rsidP="003D7B3E" w:rsidRDefault="003D7B3E" w14:paraId="76D5E1DD" w14:textId="1235E295">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OD SUDA </w:t>
      </w:r>
      <w:r>
        <w:rPr>
          <w:rFonts w:eastAsia="Times New Roman" w:cs="Arial"/>
          <w:bCs/>
          <w:szCs w:val="24"/>
          <w:lang w:eastAsia="hr-HR"/>
        </w:rPr>
        <w:t>PRISUT</w:t>
      </w:r>
      <w:r w:rsidRPr="002C7B3C">
        <w:rPr>
          <w:rFonts w:eastAsia="Times New Roman" w:cs="Arial"/>
          <w:bCs/>
          <w:szCs w:val="24"/>
          <w:lang w:eastAsia="hr-HR"/>
        </w:rPr>
        <w:t>NI:</w:t>
      </w:r>
    </w:p>
    <w:p w:rsidRPr="002C7B3C" w:rsidR="003D7B3E" w:rsidP="003D7B3E" w:rsidRDefault="003D7B3E" w14:paraId="0646E54F"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Adrijana Labinjan Skok, sutkinja </w:t>
      </w:r>
    </w:p>
    <w:p w:rsidRPr="002C7B3C" w:rsidR="003D7B3E" w:rsidP="003D7B3E" w:rsidRDefault="003D7B3E" w14:paraId="68D7AB4A"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Jasmina Matika, zapisničarka</w:t>
      </w:r>
    </w:p>
    <w:p w:rsidRPr="002C7B3C" w:rsidR="003D7B3E" w:rsidP="003D7B3E" w:rsidRDefault="003D7B3E" w14:paraId="21AA0B63" w14:textId="77777777">
      <w:pPr>
        <w:spacing w:after="0" w:line="240" w:lineRule="atLeast"/>
        <w:jc w:val="both"/>
        <w:rPr>
          <w:rFonts w:eastAsia="Times New Roman" w:cs="Arial"/>
          <w:bCs/>
          <w:szCs w:val="24"/>
          <w:lang w:eastAsia="hr-HR"/>
        </w:rPr>
      </w:pPr>
    </w:p>
    <w:p w:rsidRPr="002C7B3C" w:rsidR="003D7B3E" w:rsidP="003D7B3E" w:rsidRDefault="003D7B3E" w14:paraId="1383A07F" w14:textId="676B09F8">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Početak </w:t>
      </w:r>
      <w:r>
        <w:rPr>
          <w:rFonts w:eastAsia="Times New Roman" w:cs="Arial"/>
          <w:bCs/>
          <w:szCs w:val="24"/>
          <w:lang w:eastAsia="hr-HR"/>
        </w:rPr>
        <w:t>u 10:00</w:t>
      </w:r>
      <w:r w:rsidRPr="002C7B3C">
        <w:rPr>
          <w:rFonts w:eastAsia="Times New Roman" w:cs="Arial"/>
          <w:bCs/>
          <w:szCs w:val="24"/>
          <w:lang w:eastAsia="hr-HR"/>
        </w:rPr>
        <w:t xml:space="preserve"> sati. Ročište je javno.</w:t>
      </w:r>
    </w:p>
    <w:p w:rsidRPr="00F03EF8" w:rsidR="003D7B3E" w:rsidP="003D7B3E" w:rsidRDefault="003D7B3E" w14:paraId="3BB0DF36" w14:textId="77777777">
      <w:pPr>
        <w:spacing w:after="0" w:line="240" w:lineRule="atLeast"/>
        <w:jc w:val="both"/>
        <w:rPr>
          <w:rFonts w:eastAsia="Times New Roman" w:cs="Arial"/>
          <w:bCs/>
          <w:szCs w:val="24"/>
          <w:lang w:eastAsia="hr-HR"/>
        </w:rPr>
      </w:pPr>
      <w:r w:rsidRPr="00F03EF8">
        <w:rPr>
          <w:rFonts w:eastAsia="Times New Roman" w:cs="Arial"/>
          <w:bCs/>
          <w:szCs w:val="24"/>
          <w:lang w:eastAsia="hr-HR"/>
        </w:rPr>
        <w:t>Utvrđuje se da su pristupili:</w:t>
      </w:r>
    </w:p>
    <w:p w:rsidRPr="009106C0" w:rsidR="003D7B3E" w:rsidP="009106C0" w:rsidRDefault="009106C0" w14:paraId="5E2ABEE5" w14:textId="159F43C4">
      <w:pPr>
        <w:spacing w:after="0" w:line="240" w:lineRule="atLeast"/>
        <w:jc w:val="both"/>
        <w:rPr>
          <w:rFonts w:eastAsia="Times New Roman" w:cs="Arial"/>
          <w:bCs/>
          <w:szCs w:val="24"/>
          <w:lang w:eastAsia="hr-HR"/>
        </w:rPr>
      </w:pPr>
      <w:r w:rsidRPr="009106C0">
        <w:rPr>
          <w:rFonts w:eastAsia="Times New Roman" w:cs="Arial"/>
          <w:bCs/>
          <w:szCs w:val="24"/>
          <w:lang w:eastAsia="hr-HR"/>
        </w:rPr>
        <w:t>-</w:t>
      </w:r>
      <w:r>
        <w:rPr>
          <w:rFonts w:eastAsia="Times New Roman" w:cs="Arial"/>
          <w:bCs/>
          <w:szCs w:val="24"/>
          <w:lang w:eastAsia="hr-HR"/>
        </w:rPr>
        <w:t xml:space="preserve"> </w:t>
      </w:r>
      <w:r w:rsidRPr="009106C0" w:rsidR="003D7B3E">
        <w:rPr>
          <w:rFonts w:eastAsia="Times New Roman" w:cs="Arial"/>
          <w:bCs/>
          <w:szCs w:val="24"/>
          <w:lang w:eastAsia="hr-HR"/>
        </w:rPr>
        <w:t>nitko</w:t>
      </w:r>
    </w:p>
    <w:p w:rsidR="003D7B3E" w:rsidP="003D7B3E" w:rsidRDefault="003D7B3E" w14:paraId="7AFD11FD" w14:textId="77777777">
      <w:pPr>
        <w:spacing w:after="0" w:line="240" w:lineRule="atLeast"/>
        <w:jc w:val="both"/>
        <w:rPr>
          <w:rFonts w:eastAsia="Times New Roman" w:cs="Arial"/>
          <w:bCs/>
          <w:szCs w:val="24"/>
          <w:lang w:eastAsia="hr-HR"/>
        </w:rPr>
      </w:pPr>
    </w:p>
    <w:p w:rsidRPr="0030466F" w:rsidR="003D7B3E" w:rsidP="003D7B3E" w:rsidRDefault="003D7B3E" w14:paraId="59A81098" w14:textId="510F6D4E">
      <w:pPr>
        <w:spacing w:after="0" w:line="240" w:lineRule="atLeast"/>
        <w:jc w:val="both"/>
        <w:rPr>
          <w:rFonts w:eastAsia="Times New Roman" w:cs="Arial"/>
          <w:bCs/>
          <w:color w:val="000000" w:themeColor="text1"/>
          <w:szCs w:val="24"/>
          <w:lang w:eastAsia="hr-HR"/>
        </w:rPr>
      </w:pPr>
      <w:r w:rsidRPr="00DA325C">
        <w:rPr>
          <w:rFonts w:eastAsia="Times New Roman" w:cs="Arial"/>
          <w:bCs/>
          <w:szCs w:val="24"/>
          <w:lang w:eastAsia="hr-HR"/>
        </w:rPr>
        <w:tab/>
        <w:t xml:space="preserve">Konstatira se da je rješenje o pokretanju prethodnog postupka nad dužnikom </w:t>
      </w:r>
      <w:r w:rsidRPr="0030466F">
        <w:rPr>
          <w:rFonts w:eastAsia="Times New Roman" w:cs="Arial"/>
          <w:bCs/>
          <w:color w:val="000000" w:themeColor="text1"/>
          <w:szCs w:val="24"/>
          <w:lang w:eastAsia="hr-HR"/>
        </w:rPr>
        <w:t xml:space="preserve">objavljeno na e-Oglasnoj ploči sudova dana </w:t>
      </w:r>
      <w:r w:rsidRPr="0030466F" w:rsidR="0030466F">
        <w:rPr>
          <w:rFonts w:eastAsia="Times New Roman" w:cs="Arial"/>
          <w:bCs/>
          <w:color w:val="000000" w:themeColor="text1"/>
          <w:szCs w:val="24"/>
          <w:lang w:eastAsia="hr-HR"/>
        </w:rPr>
        <w:t>30</w:t>
      </w:r>
      <w:r w:rsidRPr="0030466F">
        <w:rPr>
          <w:rFonts w:eastAsia="Times New Roman" w:cs="Arial"/>
          <w:bCs/>
          <w:color w:val="000000" w:themeColor="text1"/>
          <w:szCs w:val="24"/>
          <w:lang w:eastAsia="hr-HR"/>
        </w:rPr>
        <w:t>.1.2026.</w:t>
      </w:r>
    </w:p>
    <w:p w:rsidRPr="00DA325C" w:rsidR="003D7B3E" w:rsidP="003D7B3E" w:rsidRDefault="003D7B3E" w14:paraId="1F917076" w14:textId="77777777">
      <w:pPr>
        <w:spacing w:after="0" w:line="240" w:lineRule="atLeast"/>
        <w:ind w:firstLine="708"/>
        <w:jc w:val="both"/>
        <w:rPr>
          <w:rFonts w:eastAsia="Times New Roman" w:cs="Arial"/>
          <w:szCs w:val="24"/>
          <w:lang w:eastAsia="hr-HR"/>
        </w:rPr>
      </w:pPr>
    </w:p>
    <w:p w:rsidRPr="009106C0" w:rsidR="003D7B3E" w:rsidP="003D7B3E" w:rsidRDefault="003D7B3E" w14:paraId="4A088CA4" w14:textId="7B89DCF5">
      <w:pPr>
        <w:spacing w:after="0" w:line="240" w:lineRule="atLeast"/>
        <w:ind w:firstLine="708"/>
        <w:jc w:val="both"/>
        <w:rPr>
          <w:rFonts w:eastAsia="Times New Roman" w:cs="Arial"/>
          <w:szCs w:val="24"/>
          <w:lang w:eastAsia="hr-HR"/>
        </w:rPr>
      </w:pPr>
      <w:r w:rsidRPr="009106C0">
        <w:rPr>
          <w:rFonts w:eastAsia="Times New Roman" w:cs="Arial"/>
          <w:szCs w:val="24"/>
          <w:lang w:eastAsia="hr-HR"/>
        </w:rPr>
        <w:t xml:space="preserve">Iz pisanog izvješća privremenog stečajnog upravitelja od </w:t>
      </w:r>
      <w:r w:rsidRPr="009106C0" w:rsidR="009106C0">
        <w:rPr>
          <w:rFonts w:eastAsia="Times New Roman" w:cs="Arial"/>
          <w:szCs w:val="24"/>
          <w:lang w:eastAsia="hr-HR"/>
        </w:rPr>
        <w:t>9</w:t>
      </w:r>
      <w:r w:rsidRPr="009106C0">
        <w:rPr>
          <w:rFonts w:eastAsia="Times New Roman" w:cs="Arial"/>
          <w:szCs w:val="24"/>
          <w:lang w:eastAsia="hr-HR"/>
        </w:rPr>
        <w:t>. ožujka 2026. u bitnome proizlazi da</w:t>
      </w:r>
      <w:r w:rsidR="009106C0">
        <w:rPr>
          <w:rFonts w:eastAsia="Times New Roman" w:cs="Arial"/>
          <w:szCs w:val="24"/>
          <w:lang w:eastAsia="hr-HR"/>
        </w:rPr>
        <w:t xml:space="preserve"> postoje stečajni razlozi nesposobnost za plaćanje i prezaduženost te da dužnik nema imovine iz koje bi se mogli namiriti troškovi stečajnog postupka za koje je za slučaj vođenja postupka do 30. rujna 2026. dat predračun od 5.280,00 eura.</w:t>
      </w:r>
    </w:p>
    <w:p w:rsidR="003D7B3E" w:rsidP="003D7B3E" w:rsidRDefault="003D7B3E" w14:paraId="4508417A" w14:textId="77777777">
      <w:pPr>
        <w:spacing w:after="0" w:line="240" w:lineRule="atLeast"/>
        <w:ind w:firstLine="708"/>
        <w:jc w:val="both"/>
        <w:rPr>
          <w:rFonts w:eastAsia="Times New Roman" w:cs="Arial"/>
          <w:szCs w:val="24"/>
          <w:lang w:eastAsia="hr-HR"/>
        </w:rPr>
      </w:pPr>
    </w:p>
    <w:p w:rsidRPr="00DA325C" w:rsidR="003D7B3E" w:rsidP="003D7B3E" w:rsidRDefault="003D7B3E" w14:paraId="7354CCFA" w14:textId="77777777">
      <w:pPr>
        <w:spacing w:after="0" w:line="240" w:lineRule="atLeast"/>
        <w:jc w:val="both"/>
        <w:rPr>
          <w:rFonts w:eastAsia="Times New Roman" w:cs="Arial"/>
          <w:bCs/>
          <w:szCs w:val="24"/>
          <w:lang w:eastAsia="hr-HR"/>
        </w:rPr>
      </w:pPr>
      <w:r w:rsidRPr="00DA325C">
        <w:rPr>
          <w:rFonts w:eastAsia="Times New Roman" w:cs="Arial"/>
          <w:bCs/>
          <w:szCs w:val="24"/>
          <w:lang w:eastAsia="hr-HR"/>
        </w:rPr>
        <w:tab/>
        <w:t>Sutkinja donosi</w:t>
      </w:r>
    </w:p>
    <w:p w:rsidRPr="00DA325C" w:rsidR="003D7B3E" w:rsidP="003D7B3E" w:rsidRDefault="003D7B3E" w14:paraId="17489353" w14:textId="77777777">
      <w:pPr>
        <w:spacing w:after="0" w:line="240" w:lineRule="atLeast"/>
        <w:jc w:val="center"/>
        <w:rPr>
          <w:rFonts w:eastAsia="Times New Roman" w:cs="Arial"/>
          <w:bCs/>
          <w:szCs w:val="24"/>
          <w:lang w:eastAsia="hr-HR"/>
        </w:rPr>
      </w:pPr>
      <w:r w:rsidRPr="00DA325C">
        <w:rPr>
          <w:rFonts w:eastAsia="Times New Roman" w:cs="Arial"/>
          <w:bCs/>
          <w:szCs w:val="24"/>
          <w:lang w:eastAsia="hr-HR"/>
        </w:rPr>
        <w:t>r j e š e nj e</w:t>
      </w:r>
    </w:p>
    <w:p w:rsidRPr="00DA325C" w:rsidR="003D7B3E" w:rsidP="003D7B3E" w:rsidRDefault="003D7B3E" w14:paraId="56489E68" w14:textId="77777777">
      <w:pPr>
        <w:spacing w:after="0" w:line="240" w:lineRule="atLeast"/>
        <w:ind w:firstLine="708"/>
        <w:rPr>
          <w:rFonts w:eastAsia="Times New Roman" w:cs="Arial"/>
          <w:szCs w:val="24"/>
          <w:lang w:eastAsia="hr-HR"/>
        </w:rPr>
      </w:pPr>
    </w:p>
    <w:p w:rsidRPr="00DA325C" w:rsidR="003D7B3E" w:rsidP="003D7B3E" w:rsidRDefault="003D7B3E" w14:paraId="6EDE756B" w14:textId="77777777">
      <w:pPr>
        <w:spacing w:after="0" w:line="240" w:lineRule="atLeast"/>
        <w:ind w:firstLine="708"/>
        <w:jc w:val="both"/>
        <w:rPr>
          <w:rFonts w:eastAsia="Times New Roman" w:cs="Arial"/>
          <w:szCs w:val="24"/>
          <w:lang w:eastAsia="hr-HR"/>
        </w:rPr>
      </w:pPr>
      <w:r w:rsidRPr="00DA325C">
        <w:rPr>
          <w:rFonts w:eastAsia="Times New Roman" w:cs="Arial"/>
          <w:szCs w:val="24"/>
          <w:lang w:eastAsia="hr-HR"/>
        </w:rPr>
        <w:t>Odluka će biti donesena u pisanom obliku.</w:t>
      </w:r>
    </w:p>
    <w:p w:rsidRPr="00DA325C" w:rsidR="003D7B3E" w:rsidP="003D7B3E" w:rsidRDefault="003D7B3E" w14:paraId="674B6E46" w14:textId="77777777">
      <w:pPr>
        <w:spacing w:after="0" w:line="240" w:lineRule="atLeast"/>
        <w:ind w:firstLine="708"/>
        <w:rPr>
          <w:rFonts w:eastAsia="Times New Roman" w:cs="Arial"/>
          <w:szCs w:val="24"/>
          <w:lang w:eastAsia="hr-HR"/>
        </w:rPr>
      </w:pPr>
    </w:p>
    <w:p w:rsidRPr="00DA325C" w:rsidR="003D7B3E" w:rsidP="003D7B3E" w:rsidRDefault="003D7B3E" w14:paraId="53D25C8E" w14:textId="77777777">
      <w:pPr>
        <w:spacing w:after="0" w:line="240" w:lineRule="atLeast"/>
        <w:ind w:firstLine="708"/>
        <w:rPr>
          <w:rFonts w:eastAsia="Times New Roman" w:cs="Arial"/>
          <w:szCs w:val="24"/>
          <w:lang w:eastAsia="hr-HR"/>
        </w:rPr>
      </w:pPr>
      <w:r w:rsidRPr="00DA325C">
        <w:rPr>
          <w:rFonts w:eastAsia="Times New Roman" w:cs="Arial"/>
          <w:szCs w:val="24"/>
          <w:lang w:eastAsia="hr-HR"/>
        </w:rPr>
        <w:t xml:space="preserve">Ovaj zapisnik će se objaviti na e-oglasnoj ploči suda. </w:t>
      </w:r>
    </w:p>
    <w:p w:rsidR="003D7B3E" w:rsidP="003D7B3E" w:rsidRDefault="003D7B3E" w14:paraId="232F7ACD" w14:textId="77777777">
      <w:pPr>
        <w:spacing w:after="0" w:line="240" w:lineRule="atLeast"/>
        <w:rPr>
          <w:rFonts w:eastAsia="Times New Roman" w:cs="Arial"/>
          <w:szCs w:val="24"/>
          <w:lang w:eastAsia="hr-HR"/>
        </w:rPr>
      </w:pPr>
    </w:p>
    <w:p w:rsidRPr="002C7B3C" w:rsidR="003D7B3E" w:rsidP="003D7B3E" w:rsidRDefault="003D7B3E" w14:paraId="6F86C37E" w14:textId="77777777">
      <w:pPr>
        <w:spacing w:after="0" w:line="240" w:lineRule="atLeast"/>
        <w:rPr>
          <w:rFonts w:eastAsia="Times New Roman" w:cs="Arial"/>
          <w:szCs w:val="24"/>
          <w:lang w:eastAsia="hr-HR"/>
        </w:rPr>
      </w:pPr>
    </w:p>
    <w:p w:rsidRPr="002C7B3C" w:rsidR="003D7B3E" w:rsidP="003D7B3E" w:rsidRDefault="003D7B3E" w14:paraId="20069B62" w14:textId="70DF7CF3">
      <w:pPr>
        <w:spacing w:after="0" w:line="240" w:lineRule="atLeast"/>
        <w:ind w:firstLine="708"/>
        <w:jc w:val="center"/>
        <w:rPr>
          <w:rFonts w:eastAsia="Times New Roman" w:cs="Arial"/>
          <w:szCs w:val="24"/>
          <w:lang w:eastAsia="hr-HR"/>
        </w:rPr>
      </w:pPr>
      <w:r w:rsidRPr="002C7B3C">
        <w:rPr>
          <w:rFonts w:eastAsia="Times New Roman" w:cs="Arial"/>
          <w:szCs w:val="24"/>
          <w:lang w:eastAsia="hr-HR"/>
        </w:rPr>
        <w:t xml:space="preserve">Dovršeno u </w:t>
      </w:r>
      <w:r w:rsidR="000E1448">
        <w:rPr>
          <w:rFonts w:eastAsia="Times New Roman" w:cs="Arial"/>
          <w:szCs w:val="24"/>
          <w:lang w:eastAsia="hr-HR"/>
        </w:rPr>
        <w:t>10</w:t>
      </w:r>
      <w:r w:rsidRPr="002C7B3C">
        <w:rPr>
          <w:rFonts w:eastAsia="Times New Roman" w:cs="Arial"/>
          <w:szCs w:val="24"/>
          <w:lang w:eastAsia="hr-HR"/>
        </w:rPr>
        <w:t>:</w:t>
      </w:r>
      <w:r w:rsidR="000E1448">
        <w:rPr>
          <w:rFonts w:eastAsia="Times New Roman" w:cs="Arial"/>
          <w:szCs w:val="24"/>
          <w:lang w:eastAsia="hr-HR"/>
        </w:rPr>
        <w:t>10</w:t>
      </w:r>
      <w:r w:rsidRPr="002C7B3C">
        <w:rPr>
          <w:rFonts w:eastAsia="Times New Roman" w:cs="Arial"/>
          <w:szCs w:val="24"/>
          <w:lang w:eastAsia="hr-HR"/>
        </w:rPr>
        <w:t xml:space="preserve"> sati.</w:t>
      </w:r>
    </w:p>
    <w:p w:rsidR="003D7B3E" w:rsidP="003D7B3E" w:rsidRDefault="003D7B3E" w14:paraId="3883B394" w14:textId="77777777">
      <w:pPr>
        <w:spacing w:after="0" w:line="240" w:lineRule="atLeast"/>
        <w:jc w:val="both"/>
        <w:rPr>
          <w:rFonts w:eastAsia="Times New Roman" w:cs="Arial"/>
          <w:bCs/>
          <w:color w:val="FF0000"/>
          <w:szCs w:val="24"/>
          <w:lang w:eastAsia="hr-HR"/>
        </w:rPr>
      </w:pPr>
    </w:p>
    <w:p w:rsidRPr="002C7B3C" w:rsidR="003D7B3E" w:rsidP="003D7B3E" w:rsidRDefault="003D7B3E" w14:paraId="4E206864" w14:textId="77777777">
      <w:pPr>
        <w:spacing w:after="0" w:line="240" w:lineRule="atLeast"/>
        <w:jc w:val="both"/>
        <w:rPr>
          <w:rFonts w:eastAsia="Times New Roman" w:cs="Arial"/>
          <w:bCs/>
          <w:color w:val="FF0000"/>
          <w:szCs w:val="24"/>
          <w:lang w:eastAsia="hr-HR"/>
        </w:rPr>
      </w:pPr>
    </w:p>
    <w:p w:rsidR="003D7B3E" w:rsidP="003D7B3E" w:rsidRDefault="003D7B3E" w14:paraId="4C519A0C" w14:textId="77777777">
      <w:pPr>
        <w:spacing w:after="0" w:line="240" w:lineRule="atLeast"/>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Sutkinja:</w:t>
      </w:r>
      <w:r>
        <w:rPr>
          <w:rFonts w:eastAsia="Times New Roman" w:cs="Arial"/>
          <w:bCs/>
          <w:szCs w:val="24"/>
          <w:lang w:eastAsia="hr-HR"/>
        </w:rPr>
        <w:tab/>
      </w:r>
      <w:r>
        <w:rPr>
          <w:rFonts w:eastAsia="Times New Roman" w:cs="Arial"/>
          <w:bCs/>
          <w:szCs w:val="24"/>
          <w:lang w:eastAsia="hr-HR"/>
        </w:rPr>
        <w:tab/>
        <w:t xml:space="preserve">            </w:t>
      </w:r>
      <w:r w:rsidRPr="002C7B3C">
        <w:rPr>
          <w:rFonts w:eastAsia="Times New Roman" w:cs="Arial"/>
          <w:bCs/>
          <w:szCs w:val="24"/>
          <w:lang w:eastAsia="hr-HR"/>
        </w:rPr>
        <w:t>Privremeni stečajni</w:t>
      </w:r>
    </w:p>
    <w:p w:rsidR="003D7B3E" w:rsidP="003D7B3E" w:rsidRDefault="003D7B3E" w14:paraId="718F9067" w14:textId="77777777">
      <w:pPr>
        <w:spacing w:after="0" w:line="240" w:lineRule="atLeast"/>
        <w:ind w:left="4248"/>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t xml:space="preserve">        </w:t>
      </w:r>
      <w:r w:rsidRPr="002C7B3C">
        <w:rPr>
          <w:rFonts w:eastAsia="Times New Roman" w:cs="Arial"/>
          <w:bCs/>
          <w:szCs w:val="24"/>
          <w:lang w:eastAsia="hr-HR"/>
        </w:rPr>
        <w:t>upravitelj:</w:t>
      </w:r>
      <w:r>
        <w:rPr>
          <w:rFonts w:eastAsia="Times New Roman" w:cs="Arial"/>
          <w:bCs/>
          <w:szCs w:val="24"/>
          <w:lang w:eastAsia="hr-HR"/>
        </w:rPr>
        <w:t xml:space="preserve">      </w:t>
      </w:r>
    </w:p>
    <w:p w:rsidR="003D7B3E" w:rsidP="003D7B3E" w:rsidRDefault="003D7B3E" w14:paraId="2BA3BBA7" w14:textId="77777777">
      <w:pPr>
        <w:spacing w:after="0" w:line="240" w:lineRule="atLeast"/>
        <w:jc w:val="center"/>
        <w:rPr>
          <w:rFonts w:eastAsia="Times New Roman" w:cs="Arial"/>
          <w:bCs/>
          <w:szCs w:val="24"/>
          <w:lang w:eastAsia="hr-HR"/>
        </w:rPr>
      </w:pPr>
    </w:p>
    <w:p w:rsidR="003D7B3E" w:rsidP="000E1448" w:rsidRDefault="003D7B3E" w14:paraId="3BF13740" w14:textId="77777777">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Pr="002C7B3C" w:rsidR="003D7B3E" w:rsidP="003D7B3E" w:rsidRDefault="003D7B3E" w14:paraId="2FE16ABE" w14:textId="77777777">
      <w:pPr>
        <w:spacing w:after="0" w:line="240" w:lineRule="atLeast"/>
        <w:ind w:firstLine="720"/>
        <w:jc w:val="both"/>
        <w:rPr>
          <w:rFonts w:eastAsia="Times New Roman" w:cs="Arial"/>
          <w:bCs/>
          <w:szCs w:val="24"/>
          <w:lang w:eastAsia="hr-HR"/>
        </w:rPr>
      </w:pPr>
    </w:p>
    <w:p w:rsidR="00196733" w:rsidP="000E1448" w:rsidRDefault="003D7B3E" w14:paraId="197DF0DB" w14:textId="07C56EE9">
      <w:pPr>
        <w:spacing w:after="0" w:line="240" w:lineRule="atLeast"/>
        <w:jc w:val="center"/>
      </w:pPr>
      <w:r>
        <w:rPr>
          <w:rFonts w:eastAsia="Times New Roman" w:cs="Arial"/>
          <w:bCs/>
          <w:szCs w:val="24"/>
          <w:lang w:eastAsia="hr-HR"/>
        </w:rPr>
        <w:tab/>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sidRPr="002C7B3C">
        <w:rPr>
          <w:rFonts w:eastAsia="Times New Roman" w:cs="Arial"/>
          <w:bCs/>
          <w:szCs w:val="24"/>
          <w:lang w:eastAsia="hr-HR"/>
        </w:rPr>
        <w:t xml:space="preserve">Zapisničarka: </w:t>
      </w:r>
      <w:r w:rsidRPr="002C7B3C">
        <w:rPr>
          <w:rFonts w:eastAsia="Times New Roman" w:cs="Arial"/>
          <w:bCs/>
          <w:szCs w:val="24"/>
          <w:lang w:eastAsia="hr-HR"/>
        </w:rPr>
        <w:tab/>
      </w:r>
      <w:r w:rsidRPr="002C7B3C">
        <w:rPr>
          <w:rFonts w:eastAsia="Times New Roman" w:cs="Arial"/>
          <w:bCs/>
          <w:szCs w:val="24"/>
          <w:lang w:eastAsia="hr-HR"/>
        </w:rPr>
        <w:tab/>
        <w:t xml:space="preserve">  Za dužnika: </w:t>
      </w:r>
    </w:p>
    <w:sectPr w:rsidR="00196733" w:rsidSect="003D7B3E">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7B3E" w:rsidP="003D7B3E" w:rsidRDefault="003D7B3E" w14:paraId="4AB130E6" w14:textId="77777777">
      <w:pPr>
        <w:spacing w:after="0" w:line="240" w:lineRule="auto"/>
      </w:pPr>
      <w:r>
        <w:separator/>
      </w:r>
    </w:p>
  </w:endnote>
  <w:endnote w:type="continuationSeparator" w:id="0">
    <w:p w:rsidR="003D7B3E" w:rsidP="003D7B3E" w:rsidRDefault="003D7B3E" w14:paraId="102AF4D1"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7B3E" w:rsidP="003D7B3E" w:rsidRDefault="003D7B3E" w14:paraId="7BB6EB8E" w14:textId="77777777">
      <w:pPr>
        <w:spacing w:after="0" w:line="240" w:lineRule="auto"/>
      </w:pPr>
      <w:r>
        <w:separator/>
      </w:r>
    </w:p>
  </w:footnote>
  <w:footnote w:type="continuationSeparator" w:id="0">
    <w:p w:rsidR="003D7B3E" w:rsidP="003D7B3E" w:rsidRDefault="003D7B3E" w14:paraId="0F9A9569"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762F1B" w:rsidR="003D7B3E" w:rsidRDefault="003D7B3E" w14:paraId="4F296434" w14:textId="45B4BD28">
        <w:pPr>
          <w:pStyle w:val="Zaglavlje"/>
          <w:jc w:val="center"/>
          <w:rPr>
            <w:rFonts w:cs="Arial"/>
          </w:rPr>
        </w:pPr>
        <w:r w:rsidRPr="00762F1B">
          <w:tab/>
        </w:r>
        <w:r w:rsidRPr="00762F1B">
          <w:rPr>
            <w:rFonts w:cs="Arial"/>
          </w:rPr>
          <w:fldChar w:fldCharType="begin"/>
        </w:r>
        <w:r w:rsidRPr="00762F1B">
          <w:rPr>
            <w:rFonts w:cs="Arial"/>
          </w:rPr>
          <w:instrText>PAGE   \* MERGEFORMAT</w:instrText>
        </w:r>
        <w:r w:rsidRPr="00762F1B">
          <w:rPr>
            <w:rFonts w:cs="Arial"/>
          </w:rPr>
          <w:fldChar w:fldCharType="separate"/>
        </w:r>
        <w:r>
          <w:rPr>
            <w:rFonts w:cs="Arial"/>
            <w:noProof/>
          </w:rPr>
          <w:t>2</w:t>
        </w:r>
        <w:r w:rsidRPr="00762F1B">
          <w:rPr>
            <w:rFonts w:cs="Arial"/>
          </w:rPr>
          <w:fldChar w:fldCharType="end"/>
        </w:r>
        <w:r w:rsidRPr="00762F1B">
          <w:rPr>
            <w:rFonts w:cs="Arial"/>
          </w:rPr>
          <w:t xml:space="preserve">                                      </w:t>
        </w:r>
        <w:r w:rsidRPr="00762F1B">
          <w:rPr>
            <w:rFonts w:cs="Arial"/>
          </w:rPr>
          <w:tab/>
        </w:r>
        <w:r>
          <w:rPr>
            <w:rFonts w:eastAsia="Times New Roman" w:cs="Arial"/>
            <w:bCs/>
            <w:lang w:eastAsia="hr-HR"/>
          </w:rPr>
          <w:t>St-28</w:t>
        </w:r>
        <w:r w:rsidRPr="00F07239">
          <w:rPr>
            <w:rFonts w:eastAsia="Times New Roman" w:cs="Arial"/>
            <w:bCs/>
            <w:lang w:eastAsia="hr-HR"/>
          </w:rPr>
          <w:t>/</w:t>
        </w:r>
        <w:r w:rsidRPr="00994617">
          <w:rPr>
            <w:rFonts w:eastAsia="Times New Roman" w:cs="Arial"/>
            <w:bCs/>
            <w:lang w:eastAsia="hr-HR"/>
          </w:rPr>
          <w:t>2026-1</w:t>
        </w:r>
        <w:r w:rsidRPr="00994617" w:rsidR="00994617">
          <w:rPr>
            <w:rFonts w:eastAsia="Times New Roman" w:cs="Arial"/>
            <w:bCs/>
            <w:lang w:eastAsia="hr-HR"/>
          </w:rPr>
          <w:t>6</w:t>
        </w:r>
      </w:p>
    </w:sdtContent>
  </w:sdt>
  <w:p w:rsidR="003D7B3E" w:rsidRDefault="003D7B3E" w14:paraId="01F60818"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357CA9"/>
    <w:multiLevelType w:val="hybridMultilevel"/>
    <w:tmpl w:val="BC4C5BBA"/>
    <w:lvl w:ilvl="0" w:tplc="306AC9C8">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B3E"/>
    <w:rsid w:val="000E1448"/>
    <w:rsid w:val="00196733"/>
    <w:rsid w:val="0030466F"/>
    <w:rsid w:val="003D7B3E"/>
    <w:rsid w:val="00626376"/>
    <w:rsid w:val="00652A62"/>
    <w:rsid w:val="009106C0"/>
    <w:rsid w:val="00994617"/>
    <w:rsid w:val="009F5EF4"/>
    <w:rsid w:val="00A93104"/>
    <w:rsid w:val="00BD0D44"/>
    <w:rsid w:val="00BF41B7"/>
    <w:rsid w:val="00C965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D441E11"/>
  <w15:docId w15:val="{A504C9C0-EA2C-4C19-BE6B-CE55348A9B1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3D7B3E"/>
    <w:rPr>
      <w:rFonts w:ascii="Arial" w:hAnsi="Arial"/>
      <w:kern w:val="0"/>
      <w:sz w:val="24"/>
    </w:rPr>
  </w:style>
  <w:style w:type="paragraph" w:styleId="Naslov1">
    <w:name w:val="heading 1"/>
    <w:basedOn w:val="Normal"/>
    <w:next w:val="Normal"/>
    <w:link w:val="Naslov1Char"/>
    <w:uiPriority w:val="9"/>
    <w:qFormat/>
    <w:rsid w:val="003D7B3E"/>
    <w:pPr>
      <w:keepNext/>
      <w:keepLines/>
      <w:spacing w:before="360" w:after="80"/>
      <w:outlineLvl w:val="0"/>
    </w:pPr>
    <w:rPr>
      <w:rFonts w:asciiTheme="majorHAnsi" w:hAnsiTheme="majorHAnsi" w:eastAsiaTheme="majorEastAsia" w:cstheme="majorBidi"/>
      <w:color w:val="0F4761" w:themeColor="accent1" w:themeShade="BF"/>
      <w:kern w:val="2"/>
      <w:sz w:val="40"/>
      <w:szCs w:val="40"/>
    </w:rPr>
  </w:style>
  <w:style w:type="paragraph" w:styleId="Naslov2">
    <w:name w:val="heading 2"/>
    <w:basedOn w:val="Normal"/>
    <w:next w:val="Normal"/>
    <w:link w:val="Naslov2Char"/>
    <w:uiPriority w:val="9"/>
    <w:semiHidden/>
    <w:unhideWhenUsed/>
    <w:qFormat/>
    <w:rsid w:val="003D7B3E"/>
    <w:pPr>
      <w:keepNext/>
      <w:keepLines/>
      <w:spacing w:before="160" w:after="80"/>
      <w:outlineLvl w:val="1"/>
    </w:pPr>
    <w:rPr>
      <w:rFonts w:asciiTheme="majorHAnsi" w:hAnsiTheme="majorHAnsi" w:eastAsiaTheme="majorEastAsia" w:cstheme="majorBidi"/>
      <w:color w:val="0F4761" w:themeColor="accent1" w:themeShade="BF"/>
      <w:kern w:val="2"/>
      <w:sz w:val="32"/>
      <w:szCs w:val="32"/>
    </w:rPr>
  </w:style>
  <w:style w:type="paragraph" w:styleId="Naslov3">
    <w:name w:val="heading 3"/>
    <w:basedOn w:val="Normal"/>
    <w:next w:val="Normal"/>
    <w:link w:val="Naslov3Char"/>
    <w:uiPriority w:val="9"/>
    <w:semiHidden/>
    <w:unhideWhenUsed/>
    <w:qFormat/>
    <w:rsid w:val="003D7B3E"/>
    <w:pPr>
      <w:keepNext/>
      <w:keepLines/>
      <w:spacing w:before="160" w:after="80"/>
      <w:outlineLvl w:val="2"/>
    </w:pPr>
    <w:rPr>
      <w:rFonts w:asciiTheme="minorHAnsi" w:hAnsiTheme="minorHAnsi" w:eastAsiaTheme="majorEastAsia" w:cstheme="majorBidi"/>
      <w:color w:val="0F4761" w:themeColor="accent1" w:themeShade="BF"/>
      <w:kern w:val="2"/>
      <w:sz w:val="28"/>
      <w:szCs w:val="28"/>
    </w:rPr>
  </w:style>
  <w:style w:type="paragraph" w:styleId="Naslov4">
    <w:name w:val="heading 4"/>
    <w:basedOn w:val="Normal"/>
    <w:next w:val="Normal"/>
    <w:link w:val="Naslov4Char"/>
    <w:uiPriority w:val="9"/>
    <w:semiHidden/>
    <w:unhideWhenUsed/>
    <w:qFormat/>
    <w:rsid w:val="003D7B3E"/>
    <w:pPr>
      <w:keepNext/>
      <w:keepLines/>
      <w:spacing w:before="80" w:after="40"/>
      <w:outlineLvl w:val="3"/>
    </w:pPr>
    <w:rPr>
      <w:rFonts w:asciiTheme="minorHAnsi" w:hAnsiTheme="minorHAnsi" w:eastAsiaTheme="majorEastAsia" w:cstheme="majorBidi"/>
      <w:i/>
      <w:iCs/>
      <w:color w:val="0F4761" w:themeColor="accent1" w:themeShade="BF"/>
      <w:kern w:val="2"/>
      <w:sz w:val="22"/>
    </w:rPr>
  </w:style>
  <w:style w:type="paragraph" w:styleId="Naslov5">
    <w:name w:val="heading 5"/>
    <w:basedOn w:val="Normal"/>
    <w:next w:val="Normal"/>
    <w:link w:val="Naslov5Char"/>
    <w:uiPriority w:val="9"/>
    <w:semiHidden/>
    <w:unhideWhenUsed/>
    <w:qFormat/>
    <w:rsid w:val="003D7B3E"/>
    <w:pPr>
      <w:keepNext/>
      <w:keepLines/>
      <w:spacing w:before="80" w:after="40"/>
      <w:outlineLvl w:val="4"/>
    </w:pPr>
    <w:rPr>
      <w:rFonts w:asciiTheme="minorHAnsi" w:hAnsiTheme="minorHAnsi" w:eastAsiaTheme="majorEastAsia" w:cstheme="majorBidi"/>
      <w:color w:val="0F4761" w:themeColor="accent1" w:themeShade="BF"/>
      <w:kern w:val="2"/>
      <w:sz w:val="22"/>
    </w:rPr>
  </w:style>
  <w:style w:type="paragraph" w:styleId="Naslov6">
    <w:name w:val="heading 6"/>
    <w:basedOn w:val="Normal"/>
    <w:next w:val="Normal"/>
    <w:link w:val="Naslov6Char"/>
    <w:uiPriority w:val="9"/>
    <w:semiHidden/>
    <w:unhideWhenUsed/>
    <w:qFormat/>
    <w:rsid w:val="003D7B3E"/>
    <w:pPr>
      <w:keepNext/>
      <w:keepLines/>
      <w:spacing w:before="40" w:after="0"/>
      <w:outlineLvl w:val="5"/>
    </w:pPr>
    <w:rPr>
      <w:rFonts w:asciiTheme="minorHAnsi" w:hAnsiTheme="minorHAnsi" w:eastAsiaTheme="majorEastAsia" w:cstheme="majorBidi"/>
      <w:i/>
      <w:iCs/>
      <w:color w:val="595959" w:themeColor="text1" w:themeTint="A6"/>
      <w:kern w:val="2"/>
      <w:sz w:val="22"/>
    </w:rPr>
  </w:style>
  <w:style w:type="paragraph" w:styleId="Naslov7">
    <w:name w:val="heading 7"/>
    <w:basedOn w:val="Normal"/>
    <w:next w:val="Normal"/>
    <w:link w:val="Naslov7Char"/>
    <w:uiPriority w:val="9"/>
    <w:semiHidden/>
    <w:unhideWhenUsed/>
    <w:qFormat/>
    <w:rsid w:val="003D7B3E"/>
    <w:pPr>
      <w:keepNext/>
      <w:keepLines/>
      <w:spacing w:before="40" w:after="0"/>
      <w:outlineLvl w:val="6"/>
    </w:pPr>
    <w:rPr>
      <w:rFonts w:asciiTheme="minorHAnsi" w:hAnsiTheme="minorHAnsi" w:eastAsiaTheme="majorEastAsia" w:cstheme="majorBidi"/>
      <w:color w:val="595959" w:themeColor="text1" w:themeTint="A6"/>
      <w:kern w:val="2"/>
      <w:sz w:val="22"/>
    </w:rPr>
  </w:style>
  <w:style w:type="paragraph" w:styleId="Naslov8">
    <w:name w:val="heading 8"/>
    <w:basedOn w:val="Normal"/>
    <w:next w:val="Normal"/>
    <w:link w:val="Naslov8Char"/>
    <w:uiPriority w:val="9"/>
    <w:semiHidden/>
    <w:unhideWhenUsed/>
    <w:qFormat/>
    <w:rsid w:val="003D7B3E"/>
    <w:pPr>
      <w:keepNext/>
      <w:keepLines/>
      <w:spacing w:after="0"/>
      <w:outlineLvl w:val="7"/>
    </w:pPr>
    <w:rPr>
      <w:rFonts w:asciiTheme="minorHAnsi" w:hAnsiTheme="minorHAnsi" w:eastAsiaTheme="majorEastAsia" w:cstheme="majorBidi"/>
      <w:i/>
      <w:iCs/>
      <w:color w:val="272727" w:themeColor="text1" w:themeTint="D8"/>
      <w:kern w:val="2"/>
      <w:sz w:val="22"/>
    </w:rPr>
  </w:style>
  <w:style w:type="paragraph" w:styleId="Naslov9">
    <w:name w:val="heading 9"/>
    <w:basedOn w:val="Normal"/>
    <w:next w:val="Normal"/>
    <w:link w:val="Naslov9Char"/>
    <w:uiPriority w:val="9"/>
    <w:semiHidden/>
    <w:unhideWhenUsed/>
    <w:qFormat/>
    <w:rsid w:val="003D7B3E"/>
    <w:pPr>
      <w:keepNext/>
      <w:keepLines/>
      <w:spacing w:after="0"/>
      <w:outlineLvl w:val="8"/>
    </w:pPr>
    <w:rPr>
      <w:rFonts w:asciiTheme="minorHAnsi" w:hAnsiTheme="minorHAnsi" w:eastAsiaTheme="majorEastAsia" w:cstheme="majorBidi"/>
      <w:color w:val="272727" w:themeColor="text1" w:themeTint="D8"/>
      <w:kern w:val="2"/>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3D7B3E"/>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3D7B3E"/>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3D7B3E"/>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3D7B3E"/>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3D7B3E"/>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3D7B3E"/>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3D7B3E"/>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3D7B3E"/>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3D7B3E"/>
    <w:rPr>
      <w:rFonts w:eastAsiaTheme="majorEastAsia" w:cstheme="majorBidi"/>
      <w:color w:val="272727" w:themeColor="text1" w:themeTint="D8"/>
    </w:rPr>
  </w:style>
  <w:style w:type="paragraph" w:styleId="Naslov">
    <w:name w:val="Title"/>
    <w:basedOn w:val="Normal"/>
    <w:next w:val="Normal"/>
    <w:link w:val="NaslovChar"/>
    <w:uiPriority w:val="10"/>
    <w:qFormat/>
    <w:rsid w:val="003D7B3E"/>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3D7B3E"/>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3D7B3E"/>
    <w:pPr>
      <w:numPr>
        <w:ilvl w:val="1"/>
      </w:numPr>
    </w:pPr>
    <w:rPr>
      <w:rFonts w:asciiTheme="minorHAnsi" w:hAnsiTheme="minorHAnsi"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3D7B3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3D7B3E"/>
    <w:pPr>
      <w:spacing w:before="160"/>
      <w:jc w:val="center"/>
    </w:pPr>
    <w:rPr>
      <w:rFonts w:asciiTheme="minorHAnsi" w:hAnsiTheme="minorHAnsi"/>
      <w:i/>
      <w:iCs/>
      <w:color w:val="404040" w:themeColor="text1" w:themeTint="BF"/>
      <w:kern w:val="2"/>
      <w:sz w:val="22"/>
    </w:rPr>
  </w:style>
  <w:style w:type="character" w:styleId="CitatChar" w:customStyle="true">
    <w:name w:val="Citat Char"/>
    <w:basedOn w:val="Zadanifontodlomka"/>
    <w:link w:val="Citat"/>
    <w:uiPriority w:val="29"/>
    <w:rsid w:val="003D7B3E"/>
    <w:rPr>
      <w:i/>
      <w:iCs/>
      <w:color w:val="404040" w:themeColor="text1" w:themeTint="BF"/>
    </w:rPr>
  </w:style>
  <w:style w:type="paragraph" w:styleId="Odlomakpopisa">
    <w:name w:val="List Paragraph"/>
    <w:basedOn w:val="Normal"/>
    <w:uiPriority w:val="34"/>
    <w:qFormat/>
    <w:rsid w:val="003D7B3E"/>
    <w:pPr>
      <w:ind w:left="720"/>
      <w:contextualSpacing/>
    </w:pPr>
    <w:rPr>
      <w:rFonts w:asciiTheme="minorHAnsi" w:hAnsiTheme="minorHAnsi"/>
      <w:kern w:val="2"/>
      <w:sz w:val="22"/>
    </w:rPr>
  </w:style>
  <w:style w:type="character" w:styleId="Jakoisticanje">
    <w:name w:val="Intense Emphasis"/>
    <w:basedOn w:val="Zadanifontodlomka"/>
    <w:uiPriority w:val="21"/>
    <w:qFormat/>
    <w:rsid w:val="003D7B3E"/>
    <w:rPr>
      <w:i/>
      <w:iCs/>
      <w:color w:val="0F4761" w:themeColor="accent1" w:themeShade="BF"/>
    </w:rPr>
  </w:style>
  <w:style w:type="paragraph" w:styleId="Naglaencitat">
    <w:name w:val="Intense Quote"/>
    <w:basedOn w:val="Normal"/>
    <w:next w:val="Normal"/>
    <w:link w:val="NaglaencitatChar"/>
    <w:uiPriority w:val="30"/>
    <w:qFormat/>
    <w:rsid w:val="003D7B3E"/>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0F4761" w:themeColor="accent1" w:themeShade="BF"/>
      <w:kern w:val="2"/>
      <w:sz w:val="22"/>
    </w:rPr>
  </w:style>
  <w:style w:type="character" w:styleId="NaglaencitatChar" w:customStyle="true">
    <w:name w:val="Naglašen citat Char"/>
    <w:basedOn w:val="Zadanifontodlomka"/>
    <w:link w:val="Naglaencitat"/>
    <w:uiPriority w:val="30"/>
    <w:rsid w:val="003D7B3E"/>
    <w:rPr>
      <w:i/>
      <w:iCs/>
      <w:color w:val="0F4761" w:themeColor="accent1" w:themeShade="BF"/>
    </w:rPr>
  </w:style>
  <w:style w:type="character" w:styleId="Istaknutareferenca">
    <w:name w:val="Intense Reference"/>
    <w:basedOn w:val="Zadanifontodlomka"/>
    <w:uiPriority w:val="32"/>
    <w:qFormat/>
    <w:rsid w:val="003D7B3E"/>
    <w:rPr>
      <w:b/>
      <w:bCs/>
      <w:smallCaps/>
      <w:color w:val="0F4761" w:themeColor="accent1" w:themeShade="BF"/>
      <w:spacing w:val="5"/>
    </w:rPr>
  </w:style>
  <w:style w:type="paragraph" w:styleId="Zaglavlje">
    <w:name w:val="header"/>
    <w:basedOn w:val="Normal"/>
    <w:link w:val="ZaglavljeChar"/>
    <w:uiPriority w:val="99"/>
    <w:unhideWhenUsed/>
    <w:rsid w:val="003D7B3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D7B3E"/>
    <w:rPr>
      <w:rFonts w:ascii="Arial" w:hAnsi="Arial"/>
      <w:kern w:val="0"/>
      <w:sz w:val="24"/>
    </w:rPr>
  </w:style>
  <w:style w:type="paragraph" w:styleId="Podnoje">
    <w:name w:val="footer"/>
    <w:basedOn w:val="Normal"/>
    <w:link w:val="PodnojeChar"/>
    <w:uiPriority w:val="99"/>
    <w:unhideWhenUsed/>
    <w:rsid w:val="003D7B3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D7B3E"/>
    <w:rPr>
      <w:rFonts w:ascii="Arial" w:hAnsi="Arial"/>
      <w:kern w:val="0"/>
      <w:sz w:val="24"/>
    </w:rPr>
  </w:style>
  <w:style w:type="character" w:styleId="Tekstrezerviranogmjesta">
    <w:name w:val="Placeholder Text"/>
    <w:basedOn w:val="Zadanifontodlomka"/>
    <w:uiPriority w:val="99"/>
    <w:semiHidden/>
    <w:rsid w:val="00BD0D44"/>
    <w:rPr>
      <w:color w:val="808080"/>
      <w:bdr w:val="none" w:color="auto" w:sz="0" w:space="0"/>
      <w:shd w:val="clear" w:color="auto" w:fill="auto"/>
    </w:rPr>
  </w:style>
  <w:style w:type="character" w:styleId="eSPISCCParagraphDefaultFont" w:customStyle="true">
    <w:name w:val="eSPIS_CC_Paragraph Default Font"/>
    <w:basedOn w:val="Zadanifontodlomka"/>
    <w:rsid w:val="00BD0D44"/>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BD0D44"/>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BD0D44"/>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D0D44"/>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11. ožujka 2026.</izvorni_sadrzaj>
    <derivirana_varijabla naziv="DomainObject.StvarniPocetakDatum_1">11. ožujka 2026.</derivirana_varijabla>
  </DomainObject.StvarniPocetakDatum>
  <DomainObject.StvarniZavrsetakDatum>
    <izvorni_sadrzaj>11. ožujka 2026.</izvorni_sadrzaj>
    <derivirana_varijabla naziv="DomainObject.StvarniZavrsetakDatum_1">11. ožujka 2026.</derivirana_varijabla>
  </DomainObject.StvarniZavrsetakDatum>
  <DomainObject.PlaniraniZavrsetakDatum>
    <izvorni_sadrzaj>11. ožujka 2026.</izvorni_sadrzaj>
    <derivirana_varijabla naziv="DomainObject.PlaniraniZavrsetakDatum_1">11. ožujka 2026.</derivirana_varijabla>
  </DomainObject.PlaniraniZavrsetakDatum>
  <DomainObject.PlaniraniPocetakDatum>
    <izvorni_sadrzaj>11. ožujka 2026.</izvorni_sadrzaj>
    <derivirana_varijabla naziv="DomainObject.PlaniraniPocetakDatum_1">11. ožujka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ožujka 2026.</izvorni_sadrzaj>
    <derivirana_varijabla naziv="DomainObject.Zapisnik.DatumKreiranja_1">11. ožujka 2026.</derivirana_varijabla>
  </DomainObject.Zapisnik.DatumKreiranja>
  <DomainObject.Zapisnik.ImovinskaKorist>
    <izvorni_sadrzaj/>
    <derivirana_varijabla naziv="DomainObject.Zapisnik.ImovinskaKorist_1"/>
  </DomainObject.Zapisnik.ImovinskaKorist>
  <DomainObject.Zapisnik.Oznaka>
    <izvorni_sadrzaj>St-28/2026-16</izvorni_sadrzaj>
    <derivirana_varijabla naziv="DomainObject.Zapisnik.Oznaka_1">St-28/2026-16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siječnja 2026.</izvorni_sadrzaj>
    <derivirana_varijabla naziv="DomainObject.Predmet.DatumIzradeOptuznogAkta_1">21. siječnja 2026.</derivirana_varijabla>
  </DomainObject.Predmet.DatumIzradeOptuznogAkta>
  <DomainObject.Predmet.DatumIzradeOptuznogAktaFormated>
    <izvorni_sadrzaj>21.1.2026.</izvorni_sadrzaj>
    <derivirana_varijabla naziv="DomainObject.Predmet.DatumIzradeOptuznogAktaFormated_1">21.1.2026.</derivirana_varijabla>
  </DomainObject.Predmet.DatumIzradeOptuznogAktaFormated>
  <DomainObject.Predmet.DatumOsnivanja>
    <izvorni_sadrzaj>21. siječnja 2026.</izvorni_sadrzaj>
    <derivirana_varijabla naziv="DomainObject.Predmet.DatumOsnivanja_1">21.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siječnja 2026.</izvorni_sadrzaj>
    <derivirana_varijabla naziv="DomainObject.Predmet.DatumPrimitkaOptuznogAkta_1">21.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St-28/2026</izvorni_sadrzaj>
    <derivirana_varijabla naziv="DomainObject.Predmet.OznakaBroj_1">St-28/2026</derivirana_varijabla>
  </DomainObject.Predmet.OznakaBroj>
  <DomainObject.Predmet.OznakaBrojOptuznogAkta>
    <izvorni_sadrzaj>04-06-26-276</izvorni_sadrzaj>
    <derivirana_varijabla naziv="DomainObject.Predmet.OznakaBrojOptuznogAkta_1">04-06-26-276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N.B.L. METAL PRODUCTION j.d.o.o., LABIN</izvorni_sadrzaj>
    <derivirana_varijabla naziv="DomainObject.Predmet.ProtustrankaFormated_1">  N.B.L. METAL PRODUCTION j.d.o.o., LABIN</derivirana_varijabla>
  </DomainObject.Predmet.ProtustrankaFormated>
  <DomainObject.Predmet.ProtustrankaFormatedOIB>
    <izvorni_sadrzaj>  N.B.L. METAL PRODUCTION j.d.o.o., LABIN, OIB 18781387201</izvorni_sadrzaj>
    <derivirana_varijabla naziv="DomainObject.Predmet.ProtustrankaFormatedOIB_1">  N.B.L. METAL PRODUCTION j.d.o.o., LABIN, OIB 18781387201</derivirana_varijabla>
  </DomainObject.Predmet.ProtustrankaFormatedOIB>
  <DomainObject.Predmet.ProtustrankaFormatedWithAdress>
    <izvorni_sadrzaj> N.B.L. METAL PRODUCTION j.d.o.o., LABIN, Vjekoslava Spinčića 10, 52220 Labin</izvorni_sadrzaj>
    <derivirana_varijabla naziv="DomainObject.Predmet.ProtustrankaFormatedWithAdress_1"> N.B.L. METAL PRODUCTION j.d.o.o., LABIN, Vjekoslava Spinčića 10, 52220 Labin</derivirana_varijabla>
  </DomainObject.Predmet.ProtustrankaFormatedWithAdress>
  <DomainObject.Predmet.ProtustrankaFormatedWithAdressOIB>
    <izvorni_sadrzaj> N.B.L. METAL PRODUCTION j.d.o.o., LABIN, OIB 18781387201, Vjekoslava Spinčića 10, 52220 Labin</izvorni_sadrzaj>
    <derivirana_varijabla naziv="DomainObject.Predmet.ProtustrankaFormatedWithAdressOIB_1"> N.B.L. METAL PRODUCTION j.d.o.o., LABIN, OIB 18781387201, Vjekoslava Spinčića 10, 52220 Labin</derivirana_varijabla>
  </DomainObject.Predmet.ProtustrankaFormatedWithAdressOIB>
  <DomainObject.Predmet.ProtustrankaWithAdress>
    <izvorni_sadrzaj>N.B.L. METAL PRODUCTION j.d.o.o., LABIN Vjekoslava Spinčića 10, 52220 Labin</izvorni_sadrzaj>
    <derivirana_varijabla naziv="DomainObject.Predmet.ProtustrankaWithAdress_1">N.B.L. METAL PRODUCTION j.d.o.o., LABIN Vjekoslava Spinčića 10, 52220 Labin</derivirana_varijabla>
  </DomainObject.Predmet.ProtustrankaWithAdress>
  <DomainObject.Predmet.ProtustrankaWithAdressOIB>
    <izvorni_sadrzaj>N.B.L. METAL PRODUCTION j.d.o.o., LABIN, OIB 18781387201, Vjekoslava Spinčića 10, 52220 Labin</izvorni_sadrzaj>
    <derivirana_varijabla naziv="DomainObject.Predmet.ProtustrankaWithAdressOIB_1">N.B.L. METAL PRODUCTION j.d.o.o., LABIN, OIB 18781387201, Vjekoslava Spinčića 10, 52220 Labin</derivirana_varijabla>
  </DomainObject.Predmet.ProtustrankaWithAdressOIB>
  <DomainObject.Predmet.ProtustrankaNazivFormated>
    <izvorni_sadrzaj>N.B.L. METAL PRODUCTION j.d.o.o., LABIN</izvorni_sadrzaj>
    <derivirana_varijabla naziv="DomainObject.Predmet.ProtustrankaNazivFormated_1">N.B.L. METAL PRODUCTION j.d.o.o., LABIN</derivirana_varijabla>
  </DomainObject.Predmet.ProtustrankaNazivFormated>
  <DomainObject.Predmet.ProtustrankaNazivFormatedOIB>
    <izvorni_sadrzaj>N.B.L. METAL PRODUCTION j.d.o.o., LABIN, OIB 18781387201</izvorni_sadrzaj>
    <derivirana_varijabla naziv="DomainObject.Predmet.ProtustrankaNazivFormatedOIB_1">N.B.L. METAL PRODUCTION j.d.o.o., LABIN, OIB 18781387201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ERSTE&amp;STEIERMÄRKISCHE BANKA dioničko društvo</izvorni_sadrzaj>
    <derivirana_varijabla naziv="DomainObject.Predmet.StrankaFormated_1">  Financijska agencija (FINA); ERSTE&amp;STEIERMÄRKISCHE BANKA dioničko društvo</derivirana_varijabla>
  </DomainObject.Predmet.StrankaFormated>
  <DomainObject.Predmet.StrankaFormatedOIB>
    <izvorni_sadrzaj>  Financijska agencija (FINA), OIB 85821130368; ERSTE&amp;STEIERMÄRKISCHE BANKA dioničko društvo, OIB 23057039320</izvorni_sadrzaj>
    <derivirana_varijabla naziv="DomainObject.Predmet.StrankaFormatedOIB_1">  Financijska agencija (FINA), OIB 85821130368; ERSTE&amp;STEIERMÄRKISCHE BANKA dioničko društvo, OIB 23057039320</derivirana_varijabla>
  </DomainObject.Predmet.StrankaFormatedOIB>
  <DomainObject.Predmet.StrankaFormatedWithAdress>
    <izvorni_sadrzaj> Financijska agencija (FINA), Ulica grada Vukovara 70, 10000 Zagreb; ERSTE&amp;STEIERMÄRKISCHE BANKA dioničko društvo, Jadranski trg 3a, 51000 Rijeka</izvorni_sadrzaj>
    <derivirana_varijabla naziv="DomainObject.Predmet.StrankaFormatedWithAdress_1"> Financijska agencija (FINA), Ulica grada Vukovara 70, 10000 Zagreb; ERSTE&amp;STEIERMÄRKISCHE BANKA dioničko društvo, Jadranski trg 3a, 51000 Rijeka</derivirana_varijabla>
  </DomainObject.Predmet.StrankaFormatedWithAdress>
  <DomainObject.Predmet.StrankaFormatedWithAdressOIB>
    <izvorni_sadrzaj> Financijska agencija (FINA), OIB 85821130368, Ulica grada Vukovara 70, 10000 Zagreb; ERSTE&amp;STEIERMÄRKISCHE BANKA dioničko društvo, OIB 23057039320, Jadranski trg 3a, 51000 Rijeka</izvorni_sadrzaj>
    <derivirana_varijabla naziv="DomainObject.Predmet.StrankaFormatedWithAdressOIB_1"> Financijska agencija (FINA), OIB 85821130368, Ulica grada Vukovara 70, 10000 Zagreb; ERSTE&amp;STEIERMÄRKISCHE BANKA dioničko društvo, OIB 23057039320, Jadranski trg 3a, 51000 Rijeka</derivirana_varijabla>
  </DomainObject.Predmet.StrankaFormatedWithAdressOIB>
  <DomainObject.Predmet.StrankaWithAdress>
    <izvorni_sadrzaj>Financijska agencija (FINA) Ulica grada Vukovara 70,10000 Zagreb,ERSTE&amp;STEIERMÄRKISCHE BANKA dioničko društvo Jadranski trg 3a,51000 Rijeka</izvorni_sadrzaj>
    <derivirana_varijabla naziv="DomainObject.Predmet.StrankaWithAdress_1">Financijska agencija (FINA) Ulica grada Vukovara 70,10000 Zagreb,ERSTE&amp;STEIERMÄRKISCHE BANKA dioničko društvo Jadranski trg 3a,51000 Rijeka</derivirana_varijabla>
  </DomainObject.Predmet.StrankaWithAdress>
  <DomainObject.Predmet.StrankaWithAdressOIB>
    <izvorni_sadrzaj>Financijska agencija (FINA), OIB 85821130368, Ulica grada Vukovara 70,10000 Zagreb,ERSTE&amp;STEIERMÄRKISCHE BANKA dioničko društvo, OIB 23057039320, Jadranski trg 3a,51000 Rijeka</izvorni_sadrzaj>
    <derivirana_varijabla naziv="DomainObject.Predmet.StrankaWithAdressOIB_1">Financijska agencija (FINA), OIB 85821130368, Ulica grada Vukovara 70,10000 Zagreb,ERSTE&amp;STEIERMÄRKISCHE BANKA dioničko društvo, OIB 23057039320, Jadranski trg 3a,51000 Rijeka</derivirana_varijabla>
  </DomainObject.Predmet.StrankaWithAdressOIB>
  <DomainObject.Predmet.StrankaNazivFormated>
    <izvorni_sadrzaj>Financijska agencija (FINA),ERSTE&amp;STEIERMÄRKISCHE BANKA dioničko društvo</izvorni_sadrzaj>
    <derivirana_varijabla naziv="DomainObject.Predmet.StrankaNazivFormated_1">Financijska agencija (FINA),ERSTE&amp;STEIERMÄRKISCHE BANKA dioničko društvo</derivirana_varijabla>
  </DomainObject.Predmet.StrankaNazivFormated>
  <DomainObject.Predmet.StrankaNazivFormatedOIB>
    <izvorni_sadrzaj>Financijska agencija (FINA), OIB 85821130368,ERSTE&amp;STEIERMÄRKISCHE BANKA dioničko društvo, OIB 23057039320</izvorni_sadrzaj>
    <derivirana_varijabla naziv="DomainObject.Predmet.StrankaNazivFormatedOIB_1">Financijska agencija (FINA), OIB 85821130368,ERSTE&amp;STEIERMÄRKISCHE BANKA dioničko društvo, OIB 23057039320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3010.32</izvorni_sadrzaj>
    <derivirana_varijabla naziv="DomainObject.Predmet.TrenutnaVrijednost_1">3010.32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ERSTE&amp;STEIERMÄRKISCHE BANKA dioničko društvo</item>
    </izvorni_sadrzaj>
    <derivirana_varijabla naziv="DomainObject.Predmet.StrankaListFormated_1">
      <item>Financijska agencija (FINA)</item>
      <item>ERSTE&amp;STEIERMÄRKISCHE BANKA dioničko društvo</item>
    </derivirana_varijabla>
  </DomainObject.Predmet.StrankaListFormated>
  <DomainObject.Predmet.StrankaListFormatedOIB>
    <izvorni_sadrzaj>
      <item>Financijska agencija (FINA), OIB 85821130368</item>
      <item>ERSTE&amp;STEIERMÄRKISCHE BANKA dioničko društvo, OIB 23057039320</item>
    </izvorni_sadrzaj>
    <derivirana_varijabla naziv="DomainObject.Predmet.StrankaListFormatedOIB_1">
      <item>Financijska agencija (FINA), OIB 85821130368</item>
      <item>ERSTE&amp;STEIERMÄRKISCHE BANKA dioničko društvo, OIB 23057039320</item>
    </derivirana_varijabla>
  </DomainObject.Predmet.StrankaListFormatedOIB>
  <DomainObject.Predmet.StrankaListFormatedWithAdress>
    <izvorni_sadrzaj>
      <item>Financijska agencija (FINA), Ulica grada Vukovara 70, 10000 Zagreb</item>
      <item>ERSTE&amp;STEIERMÄRKISCHE BANKA dioničko društvo, Jadranski trg 3a, 51000 Rijeka</item>
    </izvorni_sadrzaj>
    <derivirana_varijabla naziv="DomainObject.Predmet.StrankaListFormatedWithAdress_1">
      <item>Financijska agencija (FINA), Ulica grada Vukovara 70, 10000 Zagreb</item>
      <item>ERSTE&amp;STEIERMÄRKISCHE BANKA dioničko društvo, Jadranski trg 3a, 51000 Rijeka</item>
    </derivirana_varijabla>
  </DomainObject.Predmet.StrankaListFormatedWithAdress>
  <DomainObject.Predmet.StrankaListFormatedWithAdressOIB>
    <izvorni_sadrzaj>
      <item>Financijska agencija (FINA), OIB 85821130368, Ulica grada Vukovara 70, 10000 Zagreb</item>
      <item>ERSTE&amp;STEIERMÄRKISCHE BANKA dioničko društvo, OIB 23057039320, Jadranski trg 3a, 51000 Rijeka</item>
    </izvorni_sadrzaj>
    <derivirana_varijabla naziv="DomainObject.Predmet.StrankaListFormatedWithAdressOIB_1">
      <item>Financijska agencija (FINA), OIB 85821130368, Ulica grada Vukovara 70, 10000 Zagreb</item>
      <item>ERSTE&amp;STEIERMÄRKISCHE BANKA dioničko društvo, OIB 23057039320, Jadranski trg 3a, 51000 Rijeka</item>
    </derivirana_varijabla>
  </DomainObject.Predmet.StrankaListFormatedWithAdressOIB>
  <DomainObject.Predmet.StrankaListNazivFormated>
    <izvorni_sadrzaj>
      <item>Financijska agencija (FINA)</item>
      <item>ERSTE&amp;STEIERMÄRKISCHE BANKA dioničko društvo</item>
    </izvorni_sadrzaj>
    <derivirana_varijabla naziv="DomainObject.Predmet.StrankaListNazivFormated_1">
      <item>Financijska agencija (FINA)</item>
      <item>ERSTE&amp;STEIERMÄRKISCHE BANKA dioničko društvo</item>
    </derivirana_varijabla>
  </DomainObject.Predmet.StrankaListNazivFormated>
  <DomainObject.Predmet.StrankaListNazivFormatedOIB>
    <izvorni_sadrzaj>
      <item>Financijska agencija (FINA), OIB 85821130368</item>
      <item>ERSTE&amp;STEIERMÄRKISCHE BANKA dioničko društvo, OIB 23057039320</item>
    </izvorni_sadrzaj>
    <derivirana_varijabla naziv="DomainObject.Predmet.StrankaListNazivFormatedOIB_1">
      <item>Financijska agencija (FINA), OIB 85821130368</item>
      <item>ERSTE&amp;STEIERMÄRKISCHE BANKA dioničko društvo, OIB 23057039320</item>
    </derivirana_varijabla>
  </DomainObject.Predmet.StrankaListNazivFormatedOIB>
  <DomainObject.Predmet.ProtuStrankaListFormated>
    <izvorni_sadrzaj>
      <item>N.B.L. METAL PRODUCTION j.d.o.o., LABIN</item>
    </izvorni_sadrzaj>
    <derivirana_varijabla naziv="DomainObject.Predmet.ProtuStrankaListFormated_1">
      <item>N.B.L. METAL PRODUCTION j.d.o.o., LABIN</item>
    </derivirana_varijabla>
  </DomainObject.Predmet.ProtuStrankaListFormated>
  <DomainObject.Predmet.ProtuStrankaListFormatedOIB>
    <izvorni_sadrzaj>
      <item>N.B.L. METAL PRODUCTION j.d.o.o., LABIN, OIB 18781387201</item>
    </izvorni_sadrzaj>
    <derivirana_varijabla naziv="DomainObject.Predmet.ProtuStrankaListFormatedOIB_1">
      <item>N.B.L. METAL PRODUCTION j.d.o.o., LABIN, OIB 18781387201</item>
    </derivirana_varijabla>
  </DomainObject.Predmet.ProtuStrankaListFormatedOIB>
  <DomainObject.Predmet.ProtuStrankaListFormatedWithAdress>
    <izvorni_sadrzaj>
      <item>N.B.L. METAL PRODUCTION j.d.o.o., LABIN, Vjekoslava Spinčića 10, 52220 Labin</item>
    </izvorni_sadrzaj>
    <derivirana_varijabla naziv="DomainObject.Predmet.ProtuStrankaListFormatedWithAdress_1">
      <item>N.B.L. METAL PRODUCTION j.d.o.o., LABIN, Vjekoslava Spinčića 10, 52220 Labin</item>
    </derivirana_varijabla>
  </DomainObject.Predmet.ProtuStrankaListFormatedWithAdress>
  <DomainObject.Predmet.ProtuStrankaListFormatedWithAdressOIB>
    <izvorni_sadrzaj>
      <item>N.B.L. METAL PRODUCTION j.d.o.o., LABIN, OIB 18781387201, Vjekoslava Spinčića 10, 52220 Labin</item>
    </izvorni_sadrzaj>
    <derivirana_varijabla naziv="DomainObject.Predmet.ProtuStrankaListFormatedWithAdressOIB_1">
      <item>N.B.L. METAL PRODUCTION j.d.o.o., LABIN, OIB 18781387201, Vjekoslava Spinčića 10, 52220 Labin</item>
    </derivirana_varijabla>
  </DomainObject.Predmet.ProtuStrankaListFormatedWithAdressOIB>
  <DomainObject.Predmet.ProtuStrankaListNazivFormated>
    <izvorni_sadrzaj>
      <item>N.B.L. METAL PRODUCTION j.d.o.o., LABIN</item>
    </izvorni_sadrzaj>
    <derivirana_varijabla naziv="DomainObject.Predmet.ProtuStrankaListNazivFormated_1">
      <item>N.B.L. METAL PRODUCTION j.d.o.o., LABIN</item>
    </derivirana_varijabla>
  </DomainObject.Predmet.ProtuStrankaListNazivFormated>
  <DomainObject.Predmet.ProtuStrankaListNazivFormatedOIB>
    <izvorni_sadrzaj>
      <item>N.B.L. METAL PRODUCTION j.d.o.o., LABIN, OIB 18781387201</item>
    </izvorni_sadrzaj>
    <derivirana_varijabla naziv="DomainObject.Predmet.ProtuStrankaListNazivFormatedOIB_1">
      <item>N.B.L. METAL PRODUCTION j.d.o.o., LABIN, OIB 18781387201</item>
    </derivirana_varijabla>
  </DomainObject.Predmet.ProtuStrankaListNazivFormatedOIB>
  <DomainObject.Predmet.OstaliListFormated>
    <izvorni_sadrzaj>
      <item>Nenad Bastijančić</item>
    </izvorni_sadrzaj>
    <derivirana_varijabla naziv="DomainObject.Predmet.OstaliListFormated_1">
      <item>Nenad Bastijančić</item>
    </derivirana_varijabla>
  </DomainObject.Predmet.OstaliListFormated>
  <DomainObject.Predmet.OstaliListFormatedOIB>
    <izvorni_sadrzaj>
      <item>Nenad Bastijančić, OIB 50498889577</item>
    </izvorni_sadrzaj>
    <derivirana_varijabla naziv="DomainObject.Predmet.OstaliListFormatedOIB_1">
      <item>Nenad Bastijančić, OIB 50498889577</item>
    </derivirana_varijabla>
  </DomainObject.Predmet.OstaliListFormatedOIB>
  <DomainObject.Predmet.OstaliListFormatedWithAdress>
    <izvorni_sadrzaj>
      <item>Nenad Bastijančić, Vjekoslava Spinčića 10, 52220 Labin</item>
    </izvorni_sadrzaj>
    <derivirana_varijabla naziv="DomainObject.Predmet.OstaliListFormatedWithAdress_1">
      <item>Nenad Bastijančić, Vjekoslava Spinčića 10, 52220 Labin</item>
    </derivirana_varijabla>
  </DomainObject.Predmet.OstaliListFormatedWithAdress>
  <DomainObject.Predmet.OstaliListFormatedWithAdressOIB>
    <izvorni_sadrzaj>
      <item>Nenad Bastijančić, OIB 50498889577, Vjekoslava Spinčića 10, 52220 Labin</item>
    </izvorni_sadrzaj>
    <derivirana_varijabla naziv="DomainObject.Predmet.OstaliListFormatedWithAdressOIB_1">
      <item>Nenad Bastijančić, OIB 50498889577, Vjekoslava Spinčića 10, 52220 Labin</item>
    </derivirana_varijabla>
  </DomainObject.Predmet.OstaliListFormatedWithAdressOIB>
  <DomainObject.Predmet.OstaliListNazivFormated>
    <izvorni_sadrzaj>
      <item>Nenad Bastijančić</item>
    </izvorni_sadrzaj>
    <derivirana_varijabla naziv="DomainObject.Predmet.OstaliListNazivFormated_1">
      <item>Nenad Bastijančić</item>
    </derivirana_varijabla>
  </DomainObject.Predmet.OstaliListNazivFormated>
  <DomainObject.Predmet.OstaliListNazivFormatedOIB>
    <izvorni_sadrzaj>
      <item>Nenad Bastijančić, OIB 50498889577</item>
    </izvorni_sadrzaj>
    <derivirana_varijabla naziv="DomainObject.Predmet.OstaliListNazivFormatedOIB_1">
      <item>Nenad Bastijančić, OIB 50498889577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ožujka 2026.</izvorni_sadrzaj>
    <derivirana_varijabla naziv="DomainObject.Datum_1">11. ožujka 2026.</derivirana_varijabla>
  </DomainObject.Datum>
  <DomainObject.PoslovniBrojDokumenta>
    <izvorni_sadrzaj>St-28/2026-16</izvorni_sadrzaj>
    <derivirana_varijabla naziv="DomainObject.PoslovniBrojDokumenta_1">St-28/2026-16</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N.B.L. METAL PRODUCTION j.d.o.o., LABIN</izvorni_sadrzaj>
    <derivirana_varijabla naziv="DomainObject.Predmet.ProtustrankaIDrugi_1">N.B.L. METAL PRODUCTION j.d.o.o., LABIN</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N.B.L. METAL PRODUCTION j.d.o.o., LABIN, OIB 18781387201, Vjekoslava Spinčića 10, 52220 Labin</izvorni_sadrzaj>
    <derivirana_varijabla naziv="DomainObject.Predmet.ProtustrankaIDrugiAdressOIB_1">N.B.L. METAL PRODUCTION j.d.o.o., LABIN, OIB 18781387201, Vjekoslava Spinčića 10,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N.B.L. METAL PRODUCTION j.d.o.o., LABIN</item>
      <item>Financijska agencija (FINA)</item>
      <item>ERSTE&amp;STEIERMÄRKISCHE BANKA dioničko društvo</item>
      <item>Nenad Bastijančić</item>
    </izvorni_sadrzaj>
    <derivirana_varijabla naziv="DomainObject.Predmet.SudioniciListNaziv_1">
      <item>N.B.L. METAL PRODUCTION j.d.o.o., LABIN</item>
      <item>Financijska agencija (FINA)</item>
      <item>ERSTE&amp;STEIERMÄRKISCHE BANKA dioničko društvo</item>
      <item>Nenad Bastijančić</item>
    </derivirana_varijabla>
  </DomainObject.Predmet.SudioniciListNaziv>
  <DomainObject.Predmet.SudioniciListAdressOIB>
    <izvorni_sadrzaj>
      <item>N.B.L. METAL PRODUCTION j.d.o.o., LABIN, OIB 18781387201, Vjekoslava Spinčića 10,52220 Labin</item>
      <item>Financijska agencija (FINA), OIB 85821130368, Ulica grada Vukovara 70,10000 Zagreb</item>
      <item>ERSTE&amp;STEIERMÄRKISCHE BANKA dioničko društvo, OIB 23057039320, Jadranski trg 3a,51000 Rijeka</item>
      <item>Nenad Bastijančić, OIB 50498889577, Vjekoslava Spinčića 10,52220 Labin</item>
    </izvorni_sadrzaj>
    <derivirana_varijabla naziv="DomainObject.Predmet.SudioniciListAdressOIB_1">
      <item>N.B.L. METAL PRODUCTION j.d.o.o., LABIN, OIB 18781387201, Vjekoslava Spinčića 10,52220 Labin</item>
      <item>Financijska agencija (FINA), OIB 85821130368, Ulica grada Vukovara 70,10000 Zagreb</item>
      <item>ERSTE&amp;STEIERMÄRKISCHE BANKA dioničko društvo, OIB 23057039320, Jadranski trg 3a,51000 Rijeka</item>
      <item>Nenad Bastijančić, OIB 50498889577, Vjekoslava Spinčića 10,52220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18781387201</item>
      <item>, OIB 85821130368</item>
      <item>, OIB 23057039320</item>
      <item>, OIB 50498889577</item>
    </izvorni_sadrzaj>
    <derivirana_varijabla naziv="DomainObject.Predmet.SudioniciListNazivOIB_1">
      <item>, OIB 18781387201</item>
      <item>, OIB 85821130368</item>
      <item>, OIB 23057039320</item>
      <item>, OIB 50498889577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siječnja 2026.</izvorni_sadrzaj>
    <derivirana_varijabla naziv="DomainObject.Predmet.DatumPocetkaProcesa_1">21.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110-07/26-01/04</izvorni_sadrzaj>
    <derivirana_varijabla naziv="DomainObject.PrviPodnesak.OznakaBrojPodnositelja_1">110-07/26-01/04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1</properties:Pages>
  <properties:Words>179</properties:Words>
  <properties:Characters>983</properties:Characters>
  <properties:Lines>48</properties:Lines>
  <properties:Paragraphs>25</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2026-01-29T12:05:00Z</dcterms:created>
  <dc:creator>Jasmina Matika</dc:creator>
  <dc:description/>
  <cp:keywords/>
  <cp:lastModifiedBy>Jasmina Matika</cp:lastModifiedBy>
  <dcterms:modified xmlns:xsi="http://www.w3.org/2001/XMLSchema-instance" xsi:type="dcterms:W3CDTF">2026-03-11T09:20:00Z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St-28/2026-16 / Zapisnik - Ročište radi rasprave o uvjetima za otvaranje steč. post. (St-28-26 - ZAPISNIK - PRETHODNI POSTUPAK - PRIVR STEČ UPR.docx)</vt:lpwstr>
  </prop:property>
  <prop:property fmtid="{D5CDD505-2E9C-101B-9397-08002B2CF9AE}" pid="4" name="CC_coloring">
    <vt:bool>false</vt:bool>
  </prop:property>
  <prop:property fmtid="{D5CDD505-2E9C-101B-9397-08002B2CF9AE}" pid="5" name="BrojStranica">
    <vt:i4>1</vt:i4>
  </prop:property>
</prop:Properties>
</file>